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media/image1.png" ContentType="image/png"/>
  <Override PartName="/word/media/image2.png" ContentType="image/png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12" w:before="0" w:after="0"/>
        <w:jc w:val="center"/>
        <w:rPr/>
      </w:pPr>
      <w:r>
        <w:rPr>
          <w:rFonts w:eastAsia="Times New Roman" w:cs="Times New Roman" w:ascii="Times New Roman" w:hAnsi="Times New Roman"/>
          <w:b/>
          <w:bCs/>
          <w:sz w:val="28"/>
        </w:rPr>
        <w:t>Открытие нейтринного излучения Галактики</w:t>
      </w:r>
    </w:p>
    <w:p>
      <w:pPr>
        <w:pStyle w:val="Normal"/>
        <w:spacing w:lineRule="auto" w:line="312" w:before="0" w:after="0"/>
        <w:jc w:val="center"/>
        <w:rPr>
          <w:rFonts w:ascii="Times New Roman" w:hAnsi="Times New Roman" w:eastAsia="Times New Roman" w:cs="Times New Roman"/>
          <w:i/>
          <w:i/>
          <w:iCs/>
          <w:sz w:val="28"/>
        </w:rPr>
      </w:pPr>
      <w:r>
        <w:rPr>
          <w:rFonts w:eastAsia="Times New Roman" w:cs="Times New Roman" w:ascii="Times New Roman" w:hAnsi="Times New Roman"/>
          <w:i/>
          <w:iCs/>
          <w:sz w:val="28"/>
        </w:rPr>
        <w:t>Ю.Ю. Ковалев (АКЦ ФИАН, МФТИ)*, А.В.Плавин (АКЦ ФИАН), С.В.Троицкий (ИЯИ)</w:t>
      </w:r>
    </w:p>
    <w:p>
      <w:pPr>
        <w:pStyle w:val="Normal"/>
        <w:spacing w:lineRule="auto" w:line="312" w:before="0" w:after="0"/>
        <w:jc w:val="center"/>
        <w:rPr>
          <w:rFonts w:ascii="Times New Roman" w:hAnsi="Times New Roman" w:eastAsia="Times New Roman" w:cs="Times New Roman"/>
          <w:i/>
          <w:i/>
          <w:iCs/>
          <w:sz w:val="28"/>
        </w:rPr>
      </w:pPr>
      <w:r>
        <w:rPr>
          <w:rFonts w:eastAsia="Times New Roman" w:cs="Times New Roman" w:ascii="Times New Roman" w:hAnsi="Times New Roman"/>
          <w:i/>
          <w:iCs/>
          <w:position w:val="0"/>
          <w:sz w:val="28"/>
          <w:sz w:val="28"/>
          <w:vertAlign w:val="baseline"/>
        </w:rPr>
        <w:t xml:space="preserve">* </w:t>
      </w:r>
      <w:hyperlink r:id="rId2">
        <w:r>
          <w:rPr>
            <w:rStyle w:val="InternetLink"/>
            <w:rFonts w:eastAsia="Times New Roman" w:cs="Times New Roman" w:ascii="Times New Roman" w:hAnsi="Times New Roman"/>
            <w:i/>
            <w:iCs/>
            <w:position w:val="0"/>
            <w:sz w:val="28"/>
            <w:sz w:val="28"/>
            <w:vertAlign w:val="baseline"/>
          </w:rPr>
          <w:t>yyk@asc.rssi.ru</w:t>
        </w:r>
      </w:hyperlink>
      <w:r>
        <w:rPr>
          <w:rFonts w:eastAsia="Times New Roman" w:cs="Times New Roman" w:ascii="Times New Roman" w:hAnsi="Times New Roman"/>
          <w:i/>
          <w:iCs/>
          <w:position w:val="0"/>
          <w:sz w:val="28"/>
          <w:sz w:val="28"/>
          <w:vertAlign w:val="baseline"/>
        </w:rPr>
        <w:t xml:space="preserve">, </w:t>
      </w:r>
      <w:r>
        <w:rPr>
          <w:rFonts w:eastAsia="Times New Roman" w:cs="Times New Roman" w:ascii="Times New Roman" w:hAnsi="Times New Roman"/>
          <w:i/>
          <w:iCs/>
          <w:position w:val="0"/>
          <w:sz w:val="28"/>
          <w:sz w:val="28"/>
          <w:vertAlign w:val="baseline"/>
        </w:rPr>
        <w:t>+79151546281</w:t>
      </w:r>
    </w:p>
    <w:p>
      <w:pPr>
        <w:pStyle w:val="Normal"/>
        <w:spacing w:lineRule="auto" w:line="312" w:before="0" w:after="0"/>
        <w:jc w:val="center"/>
        <w:rPr>
          <w:rFonts w:ascii="Times New Roman" w:hAnsi="Times New Roman" w:eastAsia="Times New Roman" w:cs="Times New Roman"/>
          <w:iCs/>
          <w:sz w:val="28"/>
        </w:rPr>
      </w:pPr>
      <w:r>
        <w:rPr>
          <w:rFonts w:eastAsia="Times New Roman" w:cs="Times New Roman" w:ascii="Times New Roman" w:hAnsi="Times New Roman"/>
          <w:iCs/>
          <w:sz w:val="28"/>
        </w:rPr>
        <w:t>Астрокосмический центр ФИАН совместно с ИЯИ</w:t>
      </w:r>
    </w:p>
    <w:p>
      <w:pPr>
        <w:pStyle w:val="Normal"/>
        <w:spacing w:lineRule="auto" w:line="312" w:before="0" w:after="0"/>
        <w:jc w:val="left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240" w:before="0" w:after="0"/>
        <w:jc w:val="left"/>
        <w:rPr>
          <w:sz w:val="24"/>
          <w:szCs w:val="24"/>
        </w:rPr>
      </w:pPr>
      <w:r>
        <w:rPr>
          <w:rFonts w:eastAsia="Times New Roman" w:cs="Times New Roman" w:ascii="Times New Roman" w:hAnsi="Times New Roman"/>
          <w:sz w:val="24"/>
          <w:szCs w:val="24"/>
        </w:rPr>
        <w:t>В происхождении астрофизических нейтрино высоких энергий многое до сих пор неизвестно. Часть из них приходит от блазаров, а про источники в нашей Галактике ранее были только теоретические исследования и ожидания.</w:t>
        <w:br/>
        <w:t>На основе анализа данных нейтринной обсерватории IceCube мы обнаружили, что наблюдаемые нейтрино концентрируются вблизи плоскости Галактики. Медианное значение галактической широты направлений прихода составило 21°, что противоречит изотропности распределения нейтрино на уровне значимости 4.1σ (p = 4×10−5). Этот результат говорит о наличии значительного вклада Млечного Пути в поток астрофизических нейтрино высоких энергий. Оценки на величину вклада согласуются с ограничениями, накладываемыми наблюдениями гамма-фотонов высоких энгергий. Мы делаем вывод о наличии обех составляющих космического нейтринного потока высоких энергий: галактической и внегалактического.</w:t>
      </w:r>
    </w:p>
    <w:p>
      <w:pPr>
        <w:pStyle w:val="Normal"/>
        <w:spacing w:lineRule="auto" w:line="312" w:before="0" w:after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312" w:before="0" w:after="0"/>
        <w:jc w:val="both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</w:r>
    </w:p>
    <w:p>
      <w:pPr>
        <w:pStyle w:val="Normal"/>
        <w:spacing w:lineRule="auto" w:line="312" w:before="0" w:after="0"/>
        <w:jc w:val="center"/>
        <w:rPr>
          <w:rFonts w:ascii="Times New Roman" w:hAnsi="Times New Roman" w:eastAsia="Times New Roman" w:cs="Times New Roman"/>
          <w:sz w:val="28"/>
        </w:rPr>
      </w:pPr>
      <w:r>
        <w:rPr>
          <w:rFonts w:eastAsia="Times New Roman" w:cs="Times New Roman" w:ascii="Times New Roman" w:hAnsi="Times New Roman"/>
          <w:sz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-121285</wp:posOffset>
            </wp:positionH>
            <wp:positionV relativeFrom="paragraph">
              <wp:posOffset>125730</wp:posOffset>
            </wp:positionV>
            <wp:extent cx="4119245" cy="1941830"/>
            <wp:effectExtent l="0" t="0" r="0" b="0"/>
            <wp:wrapTopAndBottom/>
            <wp:docPr id="1" name="Рисунок 4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43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087" t="1407" r="670" b="2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9245" cy="1941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4062095</wp:posOffset>
            </wp:positionH>
            <wp:positionV relativeFrom="paragraph">
              <wp:posOffset>73660</wp:posOffset>
            </wp:positionV>
            <wp:extent cx="2574925" cy="2045970"/>
            <wp:effectExtent l="0" t="0" r="0" b="0"/>
            <wp:wrapTopAndBottom/>
            <wp:docPr id="2" name="Рисунок 4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4" descr="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600" t="865" r="600" b="94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925" cy="2045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240"/>
        <w:jc w:val="both"/>
        <w:rPr/>
      </w:pPr>
      <w:r>
        <w:rPr>
          <w:rFonts w:eastAsia="Times New Roman" w:cs="Times New Roman" w:ascii="Times New Roman" w:hAnsi="Times New Roman"/>
          <w:bCs/>
          <w:sz w:val="24"/>
          <w:szCs w:val="26"/>
        </w:rPr>
        <w:t xml:space="preserve">Рис. 1.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24"/>
          <w:szCs w:val="26"/>
        </w:rPr>
        <w:t>Слева</w:t>
      </w:r>
      <w:r>
        <w:rPr>
          <w:rFonts w:eastAsia="Times New Roman" w:cs="Times New Roman" w:ascii="Times New Roman" w:hAnsi="Times New Roman"/>
          <w:bCs/>
          <w:i/>
          <w:iCs/>
          <w:sz w:val="24"/>
          <w:szCs w:val="26"/>
        </w:rPr>
        <w:t xml:space="preserve">: </w:t>
      </w:r>
      <w:r>
        <w:rPr>
          <w:rFonts w:eastAsia="Times New Roman" w:cs="Times New Roman" w:ascii="Times New Roman" w:hAnsi="Times New Roman"/>
          <w:bCs/>
          <w:i w:val="false"/>
          <w:iCs w:val="false"/>
          <w:sz w:val="24"/>
          <w:szCs w:val="26"/>
        </w:rPr>
        <w:t>направления прихода 71 высокоэнергичных нейтрино на IceCube, показанные белыми точками поверх карты гамма-излучения Fermi.</w:t>
      </w:r>
      <w:r>
        <w:rPr>
          <w:rFonts w:eastAsia="Times New Roman" w:cs="Times New Roman" w:ascii="Times New Roman" w:hAnsi="Times New Roman"/>
          <w:bCs/>
          <w:i/>
          <w:iCs/>
          <w:sz w:val="24"/>
          <w:szCs w:val="26"/>
        </w:rPr>
        <w:t xml:space="preserve"> </w:t>
      </w:r>
      <w:r>
        <w:rPr>
          <w:rFonts w:eastAsia="Times New Roman" w:cs="Times New Roman" w:ascii="Times New Roman" w:hAnsi="Times New Roman"/>
          <w:b/>
          <w:bCs/>
          <w:i w:val="false"/>
          <w:iCs w:val="false"/>
          <w:sz w:val="24"/>
          <w:szCs w:val="26"/>
        </w:rPr>
        <w:t>Справа</w:t>
      </w:r>
      <w:r>
        <w:rPr>
          <w:rFonts w:eastAsia="Times New Roman" w:cs="Times New Roman" w:ascii="Times New Roman" w:hAnsi="Times New Roman"/>
          <w:b/>
          <w:bCs/>
          <w:i/>
          <w:iCs/>
          <w:sz w:val="24"/>
          <w:szCs w:val="26"/>
        </w:rPr>
        <w:t>:</w:t>
      </w:r>
      <w:r>
        <w:rPr>
          <w:rFonts w:eastAsia="Times New Roman" w:cs="Times New Roman" w:ascii="Times New Roman" w:hAnsi="Times New Roman"/>
          <w:bCs/>
          <w:i w:val="false"/>
          <w:iCs w:val="false"/>
          <w:sz w:val="24"/>
          <w:szCs w:val="26"/>
        </w:rPr>
        <w:t xml:space="preserve"> медианное значение галактической широты этих нейтрино (21°), и распределение широты для Монте-Карло симуляций в предположении изотропии.</w:t>
      </w:r>
    </w:p>
    <w:p>
      <w:pPr>
        <w:pStyle w:val="Normal"/>
        <w:spacing w:lineRule="auto" w:line="312" w:before="0" w:after="0"/>
        <w:rPr>
          <w:rFonts w:ascii="Times New Roman" w:hAnsi="Times New Roman" w:eastAsia="Times New Roman" w:cs="Times New Roman"/>
          <w:b/>
          <w:b/>
          <w:sz w:val="24"/>
          <w:szCs w:val="24"/>
        </w:rPr>
      </w:pPr>
      <w:r>
        <w:rPr>
          <w:rFonts w:eastAsia="Times New Roman" w:cs="Times New Roman" w:ascii="Times New Roman" w:hAnsi="Times New Roman"/>
          <w:b/>
          <w:sz w:val="24"/>
          <w:szCs w:val="24"/>
        </w:rPr>
        <w:t xml:space="preserve">Публикации: </w:t>
      </w:r>
    </w:p>
    <w:p>
      <w:pPr>
        <w:pStyle w:val="Normal"/>
        <w:spacing w:lineRule="auto" w:line="312" w:before="0" w:after="0"/>
        <w:rPr/>
      </w:pPr>
      <w:r>
        <w:rPr>
          <w:rFonts w:cs="Times New Roman" w:ascii="Times New Roman" w:hAnsi="Times New Roman"/>
          <w:sz w:val="24"/>
          <w:szCs w:val="24"/>
          <w:lang w:val="en-US"/>
        </w:rPr>
        <w:t>1) Galactic contribution to the high-energy neutrino flux found in track-like IceCube events //  Y.Y.Kovalev, A.Plavin, S.Troitsky // ApJL – 2022, 940, L41</w:t>
      </w:r>
    </w:p>
    <w:p>
      <w:pPr>
        <w:pStyle w:val="Normal"/>
        <w:spacing w:lineRule="auto" w:line="312" w:before="0" w:after="0"/>
        <w:jc w:val="both"/>
        <w:rPr>
          <w:b w:val="false"/>
          <w:b w:val="false"/>
          <w:bCs w:val="false"/>
        </w:rPr>
      </w:pPr>
      <w:r>
        <w:rPr>
          <w:rFonts w:eastAsia="Times New Roman" w:cs="Times New Roman" w:ascii="Times New Roman" w:hAnsi="Times New Roman"/>
          <w:b/>
          <w:bCs/>
          <w:sz w:val="24"/>
          <w:szCs w:val="24"/>
        </w:rPr>
        <w:t>Работа поддержана</w:t>
      </w:r>
      <w:r>
        <w:rPr>
          <w:rFonts w:eastAsia="Times New Roman" w:cs="Times New Roman" w:ascii="Times New Roman" w:hAnsi="Times New Roman"/>
          <w:b w:val="false"/>
          <w:bCs w:val="false"/>
          <w:sz w:val="24"/>
          <w:szCs w:val="24"/>
        </w:rPr>
        <w:t xml:space="preserve"> проектом «Наука» Министерства образования и науки Российской Федерации 075-15-2020-778.</w:t>
      </w:r>
    </w:p>
    <w:p>
      <w:pPr>
        <w:pStyle w:val="Normal"/>
        <w:spacing w:lineRule="auto" w:line="312" w:before="0" w:after="0"/>
        <w:jc w:val="both"/>
        <w:rPr/>
      </w:pPr>
      <w:r>
        <w:rPr>
          <w:rFonts w:eastAsia="Times New Roman" w:cs="Times New Roman" w:ascii="Times New Roman" w:hAnsi="Times New Roman"/>
          <w:b/>
          <w:sz w:val="24"/>
          <w:szCs w:val="24"/>
        </w:rPr>
        <w:t>II. Физические науки, направление 16.</w:t>
      </w:r>
    </w:p>
    <w:sectPr>
      <w:type w:val="nextPage"/>
      <w:pgSz w:w="11906" w:h="16838"/>
      <w:pgMar w:left="851" w:right="567" w:gutter="0" w:header="0" w:top="851" w:footer="0" w:bottom="851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FreeSans">
    <w:charset w:val="01"/>
    <w:family w:val="roman"/>
    <w:pitch w:val="variable"/>
  </w:font>
  <w:font w:name="Noto Sans">
    <w:charset w:val="01"/>
    <w:family w:val="roman"/>
    <w:pitch w:val="variable"/>
  </w:font>
  <w:font w:name="DejaVu Sans">
    <w:charset w:val="01"/>
    <w:family w:val="roman"/>
    <w:pitch w:val="variable"/>
  </w:font>
</w:fonts>
</file>

<file path=word/settings.xml><?xml version="1.0" encoding="utf-8"?>
<w:settings xmlns:w="http://schemas.openxmlformats.org/wordprocessingml/2006/main">
  <w:zoom w:percent="9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DejaVu Sans" w:cs="FreeSans"/>
        <w:sz w:val="24"/>
        <w:szCs w:val="24"/>
        <w:lang w:val="en-US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bidi w:val="0"/>
      <w:spacing w:lineRule="auto" w:line="252" w:before="0" w:after="160"/>
      <w:jc w:val="left"/>
    </w:pPr>
    <w:rPr>
      <w:rFonts w:ascii="Calibri" w:hAnsi="Calibri" w:eastAsia="Calibri" w:cs="Calibri"/>
      <w:color w:val="000000"/>
      <w:kern w:val="0"/>
      <w:sz w:val="22"/>
      <w:szCs w:val="22"/>
      <w:lang w:val="ru-RU" w:eastAsia="zh-CN" w:bidi="ar-SA"/>
    </w:rPr>
  </w:style>
  <w:style w:type="character" w:styleId="WW8Num1z0">
    <w:name w:val="WW8Num1z0"/>
    <w:qFormat/>
    <w:rPr>
      <w:rFonts w:ascii="Times New Roman" w:hAnsi="Times New Roman" w:eastAsia="Times New Roman" w:cs="Times New Roman"/>
      <w:b w:val="false"/>
      <w:i w:val="false"/>
      <w:strike w:val="false"/>
      <w:dstrike w:val="false"/>
      <w:color w:val="000000"/>
      <w:position w:val="0"/>
      <w:sz w:val="28"/>
      <w:sz w:val="28"/>
      <w:szCs w:val="28"/>
      <w:u w:val="none" w:color="000000"/>
      <w:shd w:fill="auto" w:val="clear"/>
      <w:vertAlign w:val="baseline"/>
    </w:rPr>
  </w:style>
  <w:style w:type="character" w:styleId="Style14">
    <w:name w:val="Основной шрифт абзаца"/>
    <w:qFormat/>
    <w:rPr/>
  </w:style>
  <w:style w:type="character" w:styleId="InternetLink">
    <w:name w:val="Hyperlink"/>
    <w:rPr>
      <w:color w:val="0563C1"/>
      <w:u w:val="single"/>
    </w:rPr>
  </w:style>
  <w:style w:type="character" w:styleId="Style15">
    <w:name w:val="Неразрешенное упоминание"/>
    <w:qFormat/>
    <w:rPr>
      <w:color w:val="605E5C"/>
      <w:shd w:fill="E1DFDD" w:val="clear"/>
    </w:rPr>
  </w:style>
  <w:style w:type="paragraph" w:styleId="Heading">
    <w:name w:val="Heading"/>
    <w:basedOn w:val="Normal"/>
    <w:next w:val="TextBody"/>
    <w:qFormat/>
    <w:pPr>
      <w:keepNext w:val="true"/>
      <w:spacing w:before="240" w:after="120"/>
    </w:pPr>
    <w:rPr>
      <w:rFonts w:ascii="Liberation Sans" w:hAnsi="Liberation Sans" w:eastAsia="DejaVu Sans" w:cs="FreeSans"/>
      <w:sz w:val="28"/>
      <w:szCs w:val="28"/>
    </w:rPr>
  </w:style>
  <w:style w:type="paragraph" w:styleId="TextBody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TextBody"/>
    <w:pPr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>
      <w:rFonts w:cs="FreeSans"/>
      <w:lang w:val="zxx" w:eastAsia="zxx" w:bidi="zxx"/>
    </w:rPr>
  </w:style>
  <w:style w:type="paragraph" w:styleId="Style16">
    <w:name w:val="Обычный (веб)"/>
    <w:basedOn w:val="Normal"/>
    <w:qFormat/>
    <w:pPr>
      <w:spacing w:lineRule="auto" w:line="240" w:before="280" w:after="280"/>
    </w:pPr>
    <w:rPr>
      <w:rFonts w:ascii="Times New Roman" w:hAnsi="Times New Roman" w:eastAsia="Times New Roman" w:cs="Times New Roman"/>
      <w:color w:val="000000"/>
      <w:sz w:val="24"/>
      <w:szCs w:val="24"/>
    </w:rPr>
  </w:style>
  <w:style w:type="paragraph" w:styleId="DefaultDrawingStyle">
    <w:name w:val="Default Drawing Style"/>
    <w:qFormat/>
    <w:pPr>
      <w:widowControl w:val="false"/>
      <w:suppressAutoHyphens w:val="true"/>
      <w:bidi w:val="0"/>
      <w:spacing w:lineRule="atLeast" w:line="200" w:before="0" w:after="0"/>
      <w:jc w:val="left"/>
    </w:pPr>
    <w:rPr>
      <w:rFonts w:ascii="FreeSans" w:hAnsi="FreeSans" w:eastAsia="DejaVu Sans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szCs w:val="24"/>
      <w:u w:val="none"/>
      <w:em w:val="none"/>
      <w:lang w:val="en-US" w:eastAsia="zh-CN" w:bidi="hi-IN"/>
    </w:rPr>
  </w:style>
  <w:style w:type="paragraph" w:styleId="Objectwithoutfill">
    <w:name w:val="Object without fill"/>
    <w:basedOn w:val="DefaultDrawingStyle"/>
    <w:qFormat/>
    <w:pPr>
      <w:spacing w:lineRule="atLeast" w:line="200" w:before="0" w:after="0"/>
    </w:pPr>
    <w:rPr>
      <w:rFonts w:ascii="FreeSans" w:hAnsi="Free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Objectwithnofillandnoline">
    <w:name w:val="Object with no fill and no line"/>
    <w:basedOn w:val="DefaultDrawingStyle"/>
    <w:qFormat/>
    <w:pPr>
      <w:spacing w:lineRule="atLeast" w:line="200" w:before="0" w:after="0"/>
    </w:pPr>
    <w:rPr>
      <w:rFonts w:ascii="FreeSans" w:hAnsi="FreeSans"/>
      <w:b w:val="false"/>
      <w:i w:val="false"/>
      <w:strike w:val="false"/>
      <w:dstrike w:val="false"/>
      <w:outline w:val="false"/>
      <w:shadow w:val="false"/>
      <w:color w:val="auto"/>
      <w:kern w:val="2"/>
      <w:sz w:val="36"/>
      <w:u w:val="none"/>
      <w:em w:val="none"/>
    </w:rPr>
  </w:style>
  <w:style w:type="paragraph" w:styleId="A4">
    <w:name w:val="A4"/>
    <w:basedOn w:val="Text"/>
    <w:qFormat/>
    <w:pPr/>
    <w:rPr>
      <w:rFonts w:ascii="Noto Sans" w:hAnsi="Noto Sans"/>
      <w:sz w:val="36"/>
    </w:rPr>
  </w:style>
  <w:style w:type="paragraph" w:styleId="Text">
    <w:name w:val="Text"/>
    <w:basedOn w:val="Caption"/>
    <w:qFormat/>
    <w:pPr/>
    <w:rPr/>
  </w:style>
  <w:style w:type="paragraph" w:styleId="TitleA4">
    <w:name w:val="Title A4"/>
    <w:basedOn w:val="A4"/>
    <w:qFormat/>
    <w:pPr/>
    <w:rPr>
      <w:rFonts w:ascii="Noto Sans" w:hAnsi="Noto Sans"/>
      <w:sz w:val="87"/>
    </w:rPr>
  </w:style>
  <w:style w:type="paragraph" w:styleId="HeadingA4">
    <w:name w:val="Heading A4"/>
    <w:basedOn w:val="A4"/>
    <w:qFormat/>
    <w:pPr/>
    <w:rPr>
      <w:rFonts w:ascii="Noto Sans" w:hAnsi="Noto Sans"/>
      <w:sz w:val="48"/>
    </w:rPr>
  </w:style>
  <w:style w:type="paragraph" w:styleId="TextA4">
    <w:name w:val="Text A4"/>
    <w:basedOn w:val="A4"/>
    <w:qFormat/>
    <w:pPr/>
    <w:rPr>
      <w:rFonts w:ascii="Noto Sans" w:hAnsi="Noto Sans"/>
      <w:sz w:val="36"/>
    </w:rPr>
  </w:style>
  <w:style w:type="paragraph" w:styleId="A0">
    <w:name w:val="A0"/>
    <w:basedOn w:val="Text"/>
    <w:qFormat/>
    <w:pPr/>
    <w:rPr>
      <w:rFonts w:ascii="Noto Sans" w:hAnsi="Noto Sans"/>
      <w:sz w:val="95"/>
    </w:rPr>
  </w:style>
  <w:style w:type="paragraph" w:styleId="TitleA0">
    <w:name w:val="Title A0"/>
    <w:basedOn w:val="A0"/>
    <w:qFormat/>
    <w:pPr/>
    <w:rPr>
      <w:rFonts w:ascii="Noto Sans" w:hAnsi="Noto Sans"/>
      <w:sz w:val="191"/>
    </w:rPr>
  </w:style>
  <w:style w:type="paragraph" w:styleId="HeadingA0">
    <w:name w:val="Heading A0"/>
    <w:basedOn w:val="A0"/>
    <w:qFormat/>
    <w:pPr/>
    <w:rPr>
      <w:rFonts w:ascii="Noto Sans" w:hAnsi="Noto Sans"/>
      <w:sz w:val="143"/>
    </w:rPr>
  </w:style>
  <w:style w:type="paragraph" w:styleId="TextA0">
    <w:name w:val="Text A0"/>
    <w:basedOn w:val="A0"/>
    <w:qFormat/>
    <w:pPr/>
    <w:rPr>
      <w:rFonts w:ascii="Noto Sans" w:hAnsi="Noto Sans"/>
      <w:sz w:val="95"/>
    </w:rPr>
  </w:style>
  <w:style w:type="paragraph" w:styleId="Graphic">
    <w:name w:val="Graphic"/>
    <w:qFormat/>
    <w:pPr>
      <w:widowControl w:val="false"/>
      <w:suppressAutoHyphens w:val="true"/>
      <w:bidi w:val="0"/>
      <w:spacing w:before="0" w:after="0"/>
      <w:jc w:val="left"/>
    </w:pPr>
    <w:rPr>
      <w:rFonts w:ascii="Liberation Sans" w:hAnsi="Liberation Sans" w:eastAsia="DejaVu Sans" w:cs="Noto Sans"/>
      <w:color w:val="auto"/>
      <w:kern w:val="0"/>
      <w:sz w:val="36"/>
      <w:szCs w:val="24"/>
      <w:lang w:val="en-US" w:eastAsia="zh-CN" w:bidi="hi-IN"/>
    </w:rPr>
  </w:style>
  <w:style w:type="paragraph" w:styleId="Shapes">
    <w:name w:val="Shapes"/>
    <w:basedOn w:val="Graphic"/>
    <w:qFormat/>
    <w:pPr/>
    <w:rPr>
      <w:rFonts w:ascii="Liberation Sans" w:hAnsi="Liberation Sans"/>
      <w:b/>
      <w:sz w:val="28"/>
    </w:rPr>
  </w:style>
  <w:style w:type="paragraph" w:styleId="Filled">
    <w:name w:val="Filled"/>
    <w:basedOn w:val="Shapes"/>
    <w:qFormat/>
    <w:pPr/>
    <w:rPr>
      <w:rFonts w:ascii="Liberation Sans" w:hAnsi="Liberation Sans"/>
      <w:b/>
      <w:sz w:val="28"/>
    </w:rPr>
  </w:style>
  <w:style w:type="paragraph" w:styleId="FilledBlue">
    <w:name w:val="Filled Blue"/>
    <w:basedOn w:val="Filled"/>
    <w:qFormat/>
    <w:pPr/>
    <w:rPr>
      <w:rFonts w:ascii="Liberation Sans" w:hAnsi="Liberation Sans"/>
      <w:b/>
      <w:color w:val="FFFFFF"/>
      <w:sz w:val="28"/>
    </w:rPr>
  </w:style>
  <w:style w:type="paragraph" w:styleId="FilledGreen">
    <w:name w:val="Filled Green"/>
    <w:basedOn w:val="Filled"/>
    <w:qFormat/>
    <w:pPr/>
    <w:rPr>
      <w:rFonts w:ascii="Liberation Sans" w:hAnsi="Liberation Sans"/>
      <w:b/>
      <w:color w:val="FFFFFF"/>
      <w:sz w:val="28"/>
    </w:rPr>
  </w:style>
  <w:style w:type="paragraph" w:styleId="FilledRed">
    <w:name w:val="Filled Red"/>
    <w:basedOn w:val="Filled"/>
    <w:qFormat/>
    <w:pPr/>
    <w:rPr>
      <w:rFonts w:ascii="Liberation Sans" w:hAnsi="Liberation Sans"/>
      <w:b/>
      <w:color w:val="FFFFFF"/>
      <w:sz w:val="28"/>
    </w:rPr>
  </w:style>
  <w:style w:type="paragraph" w:styleId="FilledYellow">
    <w:name w:val="Filled Yellow"/>
    <w:basedOn w:val="Filled"/>
    <w:qFormat/>
    <w:pPr/>
    <w:rPr>
      <w:rFonts w:ascii="Liberation Sans" w:hAnsi="Liberation Sans"/>
      <w:b/>
      <w:color w:val="FFFFFF"/>
      <w:sz w:val="28"/>
    </w:rPr>
  </w:style>
  <w:style w:type="paragraph" w:styleId="Outlined">
    <w:name w:val="Outlined"/>
    <w:basedOn w:val="Shapes"/>
    <w:qFormat/>
    <w:pPr/>
    <w:rPr>
      <w:rFonts w:ascii="Liberation Sans" w:hAnsi="Liberation Sans"/>
      <w:b/>
      <w:sz w:val="28"/>
    </w:rPr>
  </w:style>
  <w:style w:type="paragraph" w:styleId="OutlinedBlue">
    <w:name w:val="Outlined Blue"/>
    <w:basedOn w:val="Outlined"/>
    <w:qFormat/>
    <w:pPr/>
    <w:rPr>
      <w:rFonts w:ascii="Liberation Sans" w:hAnsi="Liberation Sans"/>
      <w:b/>
      <w:color w:val="355269"/>
      <w:sz w:val="28"/>
    </w:rPr>
  </w:style>
  <w:style w:type="paragraph" w:styleId="OutlinedGreen">
    <w:name w:val="Outlined Green"/>
    <w:basedOn w:val="Outlined"/>
    <w:qFormat/>
    <w:pPr/>
    <w:rPr>
      <w:rFonts w:ascii="Liberation Sans" w:hAnsi="Liberation Sans"/>
      <w:b/>
      <w:color w:val="127622"/>
      <w:sz w:val="28"/>
    </w:rPr>
  </w:style>
  <w:style w:type="paragraph" w:styleId="OutlinedRed">
    <w:name w:val="Outlined Red"/>
    <w:basedOn w:val="Outlined"/>
    <w:qFormat/>
    <w:pPr/>
    <w:rPr>
      <w:rFonts w:ascii="Liberation Sans" w:hAnsi="Liberation Sans"/>
      <w:b/>
      <w:color w:val="C9211E"/>
      <w:sz w:val="28"/>
    </w:rPr>
  </w:style>
  <w:style w:type="paragraph" w:styleId="OutlinedYellow">
    <w:name w:val="Outlined Yellow"/>
    <w:basedOn w:val="Outlined"/>
    <w:qFormat/>
    <w:pPr/>
    <w:rPr>
      <w:rFonts w:ascii="Liberation Sans" w:hAnsi="Liberation Sans"/>
      <w:b/>
      <w:color w:val="B47804"/>
      <w:sz w:val="28"/>
    </w:rPr>
  </w:style>
  <w:style w:type="paragraph" w:styleId="Lines">
    <w:name w:val="Lines"/>
    <w:basedOn w:val="Graphic"/>
    <w:qFormat/>
    <w:pPr/>
    <w:rPr>
      <w:rFonts w:ascii="Liberation Sans" w:hAnsi="Liberation Sans"/>
      <w:sz w:val="36"/>
    </w:rPr>
  </w:style>
  <w:style w:type="paragraph" w:styleId="ArrowLine">
    <w:name w:val="Arrow Line"/>
    <w:basedOn w:val="Lines"/>
    <w:qFormat/>
    <w:pPr/>
    <w:rPr>
      <w:rFonts w:ascii="Liberation Sans" w:hAnsi="Liberation Sans"/>
      <w:sz w:val="36"/>
    </w:rPr>
  </w:style>
  <w:style w:type="paragraph" w:styleId="DashedLine">
    <w:name w:val="Dashed Line"/>
    <w:basedOn w:val="Lines"/>
    <w:qFormat/>
    <w:pPr/>
    <w:rPr>
      <w:rFonts w:ascii="Liberation Sans" w:hAnsi="Liberation Sans"/>
      <w:sz w:val="36"/>
    </w:rPr>
  </w:style>
  <w:style w:type="paragraph" w:styleId="TitleSlideLTGliederung1">
    <w:name w:val="Title Slide~LT~Gliederung 1"/>
    <w:qFormat/>
    <w:pPr>
      <w:widowControl w:val="false"/>
      <w:suppressAutoHyphens w:val="true"/>
      <w:bidi w:val="0"/>
      <w:spacing w:lineRule="atLeast" w:line="200" w:before="283" w:after="0"/>
      <w:jc w:val="left"/>
    </w:pPr>
    <w:rPr>
      <w:rFonts w:ascii="DejaVu Sans" w:hAnsi="DejaVu Sans" w:eastAsia="DejaVu Sans" w:cs="Noto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en-US" w:eastAsia="zh-CN" w:bidi="hi-IN"/>
    </w:rPr>
  </w:style>
  <w:style w:type="paragraph" w:styleId="TitleSlideLTGliederung2">
    <w:name w:val="Title Slide~LT~Gliederung 2"/>
    <w:basedOn w:val="TitleSlideLTGliederung1"/>
    <w:qFormat/>
    <w:pPr>
      <w:bidi w:val="0"/>
      <w:spacing w:lineRule="atLeast" w:line="200" w:before="22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TitleSlideLTGliederung3">
    <w:name w:val="Title Slide~LT~Gliederung 3"/>
    <w:basedOn w:val="TitleSlideLTGliederung2"/>
    <w:qFormat/>
    <w:pPr>
      <w:bidi w:val="0"/>
      <w:spacing w:lineRule="atLeast" w:line="200" w:before="170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TitleSlideLTGliederung4">
    <w:name w:val="Title Slide~LT~Gliederung 4"/>
    <w:basedOn w:val="TitleSlideLTGliederung3"/>
    <w:qFormat/>
    <w:pPr>
      <w:bidi w:val="0"/>
      <w:spacing w:lineRule="atLeast" w:line="200" w:before="113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TitleSlideLTGliederung5">
    <w:name w:val="Title Slide~LT~Gliederung 5"/>
    <w:basedOn w:val="TitleSlideLTGliederung4"/>
    <w:qFormat/>
    <w:pPr>
      <w:bidi w:val="0"/>
      <w:spacing w:lineRule="atLeast" w:line="200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SlideLTGliederung6">
    <w:name w:val="Title Slide~LT~Gliederung 6"/>
    <w:basedOn w:val="TitleSlideLTGliederung5"/>
    <w:qFormat/>
    <w:pPr>
      <w:bidi w:val="0"/>
      <w:spacing w:lineRule="atLeast" w:line="200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SlideLTGliederung7">
    <w:name w:val="Title Slide~LT~Gliederung 7"/>
    <w:basedOn w:val="TitleSlideLTGliederung6"/>
    <w:qFormat/>
    <w:pPr>
      <w:bidi w:val="0"/>
      <w:spacing w:lineRule="atLeast" w:line="200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SlideLTGliederung8">
    <w:name w:val="Title Slide~LT~Gliederung 8"/>
    <w:basedOn w:val="TitleSlideLTGliederung7"/>
    <w:qFormat/>
    <w:pPr>
      <w:bidi w:val="0"/>
      <w:spacing w:lineRule="atLeast" w:line="200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SlideLTGliederung9">
    <w:name w:val="Title Slide~LT~Gliederung 9"/>
    <w:basedOn w:val="TitleSlideLTGliederung8"/>
    <w:qFormat/>
    <w:pPr>
      <w:bidi w:val="0"/>
      <w:spacing w:lineRule="atLeast" w:line="200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TitleSlideLTTitel">
    <w:name w:val="Title Slide~LT~Titel"/>
    <w:qFormat/>
    <w:pPr>
      <w:widowControl w:val="false"/>
      <w:suppressAutoHyphens w:val="true"/>
      <w:bidi w:val="0"/>
      <w:spacing w:lineRule="atLeast" w:line="200" w:before="0" w:after="0"/>
      <w:jc w:val="left"/>
    </w:pPr>
    <w:rPr>
      <w:rFonts w:ascii="DejaVu Sans" w:hAnsi="DejaVu Sans" w:eastAsia="DejaVu Sans" w:cs="Noto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en-US" w:eastAsia="zh-CN" w:bidi="hi-IN"/>
    </w:rPr>
  </w:style>
  <w:style w:type="paragraph" w:styleId="TitleSlideLTUntertitel">
    <w:name w:val="Title Slide~LT~Untertitel"/>
    <w:qFormat/>
    <w:pPr>
      <w:widowControl w:val="false"/>
      <w:suppressAutoHyphens w:val="true"/>
      <w:bidi w:val="0"/>
      <w:spacing w:before="0" w:after="0"/>
      <w:jc w:val="center"/>
    </w:pPr>
    <w:rPr>
      <w:rFonts w:ascii="FreeSans" w:hAnsi="FreeSans" w:eastAsia="DejaVu Sans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64"/>
      <w:szCs w:val="24"/>
      <w:u w:val="none"/>
      <w:em w:val="none"/>
      <w:lang w:val="en-US" w:eastAsia="zh-CN" w:bidi="hi-IN"/>
    </w:rPr>
  </w:style>
  <w:style w:type="paragraph" w:styleId="TitleSlideLTNotizen">
    <w:name w:val="Title Slide~LT~Notizen"/>
    <w:qFormat/>
    <w:pPr>
      <w:widowControl w:val="false"/>
      <w:suppressAutoHyphens w:val="true"/>
      <w:bidi w:val="0"/>
      <w:spacing w:before="0" w:after="0"/>
      <w:ind w:left="340" w:hanging="340"/>
      <w:jc w:val="left"/>
    </w:pPr>
    <w:rPr>
      <w:rFonts w:ascii="FreeSans" w:hAnsi="FreeSans" w:eastAsia="DejaVu Sans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en-US" w:eastAsia="zh-CN" w:bidi="hi-IN"/>
    </w:rPr>
  </w:style>
  <w:style w:type="paragraph" w:styleId="TitleSlideLTHintergrundobjekte">
    <w:name w:val="Title Slide~LT~Hintergrundobjekte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DejaVu Sans" w:cs="Noto Sans"/>
      <w:color w:val="auto"/>
      <w:kern w:val="2"/>
      <w:sz w:val="24"/>
      <w:szCs w:val="24"/>
      <w:lang w:val="en-US" w:eastAsia="zh-CN" w:bidi="hi-IN"/>
    </w:rPr>
  </w:style>
  <w:style w:type="paragraph" w:styleId="TitleSlideLTHintergrund">
    <w:name w:val="Title Slide~LT~Hintergrund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DejaVu Sans" w:cs="Noto Sans"/>
      <w:color w:val="auto"/>
      <w:kern w:val="2"/>
      <w:sz w:val="24"/>
      <w:szCs w:val="24"/>
      <w:lang w:val="en-US" w:eastAsia="zh-CN" w:bidi="hi-IN"/>
    </w:rPr>
  </w:style>
  <w:style w:type="paragraph" w:styleId="Default">
    <w:name w:val="default"/>
    <w:qFormat/>
    <w:pPr>
      <w:widowControl w:val="false"/>
      <w:suppressAutoHyphens w:val="true"/>
      <w:bidi w:val="0"/>
      <w:spacing w:lineRule="atLeast" w:line="200" w:before="0" w:after="0"/>
      <w:jc w:val="left"/>
    </w:pPr>
    <w:rPr>
      <w:rFonts w:ascii="FreeSans" w:hAnsi="FreeSans" w:eastAsia="DejaVu Sans" w:cs="Noto Sans"/>
      <w:color w:val="auto"/>
      <w:kern w:val="2"/>
      <w:sz w:val="36"/>
      <w:szCs w:val="24"/>
      <w:lang w:val="en-US" w:eastAsia="zh-CN" w:bidi="hi-IN"/>
    </w:rPr>
  </w:style>
  <w:style w:type="paragraph" w:styleId="Gray1">
    <w:name w:val="gray1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Gray2">
    <w:name w:val="gray2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Gray3">
    <w:name w:val="gray3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Bw1">
    <w:name w:val="bw1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Bw2">
    <w:name w:val="bw2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Bw3">
    <w:name w:val="bw3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Orange1">
    <w:name w:val="orange1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Orange2">
    <w:name w:val="orange2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Orange3">
    <w:name w:val="orange3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Turquoise1">
    <w:name w:val="turquoise1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Turquoise2">
    <w:name w:val="turquoise2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Turquoise3">
    <w:name w:val="turquoise3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Blue1">
    <w:name w:val="blue1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Blue2">
    <w:name w:val="blue2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Blue3">
    <w:name w:val="blue3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Sun1">
    <w:name w:val="sun1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Sun2">
    <w:name w:val="sun2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Sun3">
    <w:name w:val="sun3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Earth1">
    <w:name w:val="earth1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Earth2">
    <w:name w:val="earth2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Earth3">
    <w:name w:val="earth3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Green1">
    <w:name w:val="green1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Green2">
    <w:name w:val="green2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Green3">
    <w:name w:val="green3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Seetang1">
    <w:name w:val="seetang1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Seetang2">
    <w:name w:val="seetang2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Seetang3">
    <w:name w:val="seetang3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Lightblue1">
    <w:name w:val="lightblue1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Lightblue2">
    <w:name w:val="lightblue2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Lightblue3">
    <w:name w:val="lightblue3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Yellow1">
    <w:name w:val="yellow1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Yellow2">
    <w:name w:val="yellow2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Yellow3">
    <w:name w:val="yellow3"/>
    <w:basedOn w:val="Default"/>
    <w:qFormat/>
    <w:pPr>
      <w:spacing w:lineRule="atLeast" w:line="200" w:before="0" w:after="0"/>
    </w:pPr>
    <w:rPr>
      <w:rFonts w:ascii="FreeSans" w:hAnsi="FreeSans"/>
      <w:color w:val="auto"/>
      <w:kern w:val="2"/>
      <w:sz w:val="36"/>
    </w:rPr>
  </w:style>
  <w:style w:type="paragraph" w:styleId="Backgroundobjects">
    <w:name w:val="Background objects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DejaVu Sans" w:cs="Noto Sans"/>
      <w:color w:val="auto"/>
      <w:kern w:val="2"/>
      <w:sz w:val="24"/>
      <w:szCs w:val="24"/>
      <w:lang w:val="en-US" w:eastAsia="zh-CN" w:bidi="hi-IN"/>
    </w:rPr>
  </w:style>
  <w:style w:type="paragraph" w:styleId="Background">
    <w:name w:val="Background"/>
    <w:qFormat/>
    <w:pPr>
      <w:widowControl w:val="false"/>
      <w:suppressAutoHyphens w:val="true"/>
      <w:bidi w:val="0"/>
      <w:spacing w:before="0" w:after="0"/>
      <w:jc w:val="left"/>
    </w:pPr>
    <w:rPr>
      <w:rFonts w:ascii="Liberation Serif" w:hAnsi="Liberation Serif" w:eastAsia="DejaVu Sans" w:cs="Noto Sans"/>
      <w:color w:val="auto"/>
      <w:kern w:val="2"/>
      <w:sz w:val="24"/>
      <w:szCs w:val="24"/>
      <w:lang w:val="en-US" w:eastAsia="zh-CN" w:bidi="hi-IN"/>
    </w:rPr>
  </w:style>
  <w:style w:type="paragraph" w:styleId="Notes">
    <w:name w:val="Notes"/>
    <w:qFormat/>
    <w:pPr>
      <w:widowControl w:val="false"/>
      <w:suppressAutoHyphens w:val="true"/>
      <w:bidi w:val="0"/>
      <w:spacing w:before="0" w:after="0"/>
      <w:ind w:left="340" w:hanging="340"/>
      <w:jc w:val="left"/>
    </w:pPr>
    <w:rPr>
      <w:rFonts w:ascii="FreeSans" w:hAnsi="FreeSans" w:eastAsia="DejaVu Sans" w:cs="Noto Sans"/>
      <w:b w:val="false"/>
      <w:i w:val="false"/>
      <w:strike w:val="false"/>
      <w:dstrike w:val="false"/>
      <w:outline w:val="false"/>
      <w:shadow w:val="false"/>
      <w:color w:val="auto"/>
      <w:kern w:val="2"/>
      <w:sz w:val="40"/>
      <w:szCs w:val="24"/>
      <w:u w:val="none"/>
      <w:em w:val="none"/>
      <w:lang w:val="en-US" w:eastAsia="zh-CN" w:bidi="hi-IN"/>
    </w:rPr>
  </w:style>
  <w:style w:type="paragraph" w:styleId="Outline1">
    <w:name w:val="Outline 1"/>
    <w:qFormat/>
    <w:pPr>
      <w:widowControl w:val="false"/>
      <w:suppressAutoHyphens w:val="true"/>
      <w:bidi w:val="0"/>
      <w:spacing w:lineRule="atLeast" w:line="200" w:before="283" w:after="0"/>
      <w:jc w:val="left"/>
    </w:pPr>
    <w:rPr>
      <w:rFonts w:ascii="DejaVu Sans" w:hAnsi="DejaVu Sans" w:eastAsia="DejaVu Sans" w:cs="Noto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szCs w:val="24"/>
      <w:u w:val="none"/>
      <w:em w:val="none"/>
      <w:lang w:val="en-US" w:eastAsia="zh-CN" w:bidi="hi-IN"/>
    </w:rPr>
  </w:style>
  <w:style w:type="paragraph" w:styleId="Outline2">
    <w:name w:val="Outline 2"/>
    <w:basedOn w:val="Outline1"/>
    <w:qFormat/>
    <w:pPr>
      <w:bidi w:val="0"/>
      <w:spacing w:lineRule="atLeast" w:line="200" w:before="22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Outline3">
    <w:name w:val="Outline 3"/>
    <w:basedOn w:val="Outline2"/>
    <w:qFormat/>
    <w:pPr>
      <w:bidi w:val="0"/>
      <w:spacing w:lineRule="atLeast" w:line="200" w:before="170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Outline4">
    <w:name w:val="Outline 4"/>
    <w:basedOn w:val="Outline3"/>
    <w:qFormat/>
    <w:pPr>
      <w:bidi w:val="0"/>
      <w:spacing w:lineRule="atLeast" w:line="200" w:before="113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36"/>
      <w:u w:val="none"/>
      <w:em w:val="none"/>
    </w:rPr>
  </w:style>
  <w:style w:type="paragraph" w:styleId="Outline5">
    <w:name w:val="Outline 5"/>
    <w:basedOn w:val="Outline4"/>
    <w:qFormat/>
    <w:pPr>
      <w:bidi w:val="0"/>
      <w:spacing w:lineRule="atLeast" w:line="200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Outline6">
    <w:name w:val="Outline 6"/>
    <w:basedOn w:val="Outline5"/>
    <w:qFormat/>
    <w:pPr>
      <w:bidi w:val="0"/>
      <w:spacing w:lineRule="atLeast" w:line="200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Outline7">
    <w:name w:val="Outline 7"/>
    <w:basedOn w:val="Outline6"/>
    <w:qFormat/>
    <w:pPr>
      <w:bidi w:val="0"/>
      <w:spacing w:lineRule="atLeast" w:line="200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Outline8">
    <w:name w:val="Outline 8"/>
    <w:basedOn w:val="Outline7"/>
    <w:qFormat/>
    <w:pPr>
      <w:bidi w:val="0"/>
      <w:spacing w:lineRule="atLeast" w:line="200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paragraph" w:styleId="Outline9">
    <w:name w:val="Outline 9"/>
    <w:basedOn w:val="Outline8"/>
    <w:qFormat/>
    <w:pPr>
      <w:bidi w:val="0"/>
      <w:spacing w:lineRule="atLeast" w:line="200" w:before="57" w:after="0"/>
      <w:jc w:val="left"/>
    </w:pPr>
    <w:rPr>
      <w:rFonts w:ascii="DejaVu Sans" w:hAnsi="DejaVu Sans"/>
      <w:b w:val="false"/>
      <w:i w:val="false"/>
      <w:strike w:val="false"/>
      <w:dstrike w:val="false"/>
      <w:outline w:val="false"/>
      <w:shadow w:val="false"/>
      <w:color w:val="000000"/>
      <w:spacing w:val="0"/>
      <w:kern w:val="2"/>
      <w:sz w:val="40"/>
      <w:u w:val="none"/>
      <w:em w:val="none"/>
    </w:rPr>
  </w:style>
  <w:style w:type="numbering" w:styleId="WW8Num1">
    <w:name w:val="WW8Num1"/>
    <w:qFormat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mailto:yyk@asc.rssi.ru" TargetMode="External"/><Relationship Id="rId3" Type="http://schemas.openxmlformats.org/officeDocument/2006/relationships/image" Target="media/image1.png"/><Relationship Id="rId4" Type="http://schemas.openxmlformats.org/officeDocument/2006/relationships/image" Target="media/image2.png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Normal_x005F_x0000_</Template>
  <TotalTime>68</TotalTime>
  <Application>LibreOffice/7.3.7.2$Linux_X86_64 LibreOffice_project/30$Build-2</Application>
  <AppVersion>15.0000</AppVersion>
  <Pages>1</Pages>
  <Words>204</Words>
  <Characters>1463</Characters>
  <CharactersWithSpaces>1660</CharactersWithSpaces>
  <Paragraphs>10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2022-11-09T17:39:00Z</dcterms:created>
  <dc:creator>Dmitry</dc:creator>
  <dc:description/>
  <dc:language>en-US</dc:language>
  <cp:lastModifiedBy/>
  <dcterms:modified xsi:type="dcterms:W3CDTF">2022-12-12T09:44:28Z</dcterms:modified>
  <cp:revision>6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