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highlight w:val="yellow"/>
          <w:lang w:eastAsia="ru-RU"/>
        </w:rPr>
        <w:t>Секция № 9 «Астрометрия и прикладная астрономия»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jc w:val="center"/>
        <w:rPr>
          <w:rFonts w:ascii="Times New Roman" w:hAnsi="Times New Roman" w:eastAsia="" w:cs="Times New Roman" w:eastAsiaTheme="minorEastAsia"/>
          <w:b/>
          <w:b/>
          <w:sz w:val="24"/>
          <w:szCs w:val="24"/>
          <w:lang w:eastAsia="ru-RU"/>
        </w:rPr>
      </w:pPr>
      <w:r>
        <w:rPr>
          <w:rFonts w:eastAsia="" w:cs="Times New Roman" w:ascii="Times New Roman" w:hAnsi="Times New Roman" w:eastAsiaTheme="minorEastAsia"/>
          <w:b/>
          <w:sz w:val="24"/>
          <w:szCs w:val="24"/>
          <w:lang w:eastAsia="ru-RU"/>
        </w:rPr>
        <w:t>Обнаружение чрезвычайно низкой линейной поляризации в комете C/2023 P1 (Нишимура)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/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Maxim Zheltobryukhov ,</w:t>
      </w:r>
      <w:r>
        <w:rPr>
          <w:rFonts w:eastAsia="Times New Roman" w:cs="Times New Roman" w:ascii="Times New Roman" w:hAnsi="Times New Roman"/>
          <w:sz w:val="22"/>
          <w:szCs w:val="22"/>
          <w:vertAlign w:val="superscript"/>
          <w:lang w:val="en-US"/>
        </w:rPr>
        <w:t>1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Evgenij Zubko ,</w:t>
      </w:r>
      <w:r>
        <w:rPr>
          <w:rFonts w:eastAsia="Times New Roman" w:cs="Times New Roman" w:ascii="Times New Roman" w:hAnsi="Times New Roman"/>
          <w:sz w:val="22"/>
          <w:szCs w:val="22"/>
          <w:vertAlign w:val="superscript"/>
          <w:lang w:val="en-US"/>
        </w:rPr>
        <w:t>2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‹ Ekaterina Chornaya ,</w:t>
      </w:r>
      <w:r>
        <w:rPr>
          <w:rFonts w:eastAsia="Times New Roman" w:cs="Times New Roman" w:ascii="Times New Roman" w:hAnsi="Times New Roman"/>
          <w:sz w:val="22"/>
          <w:szCs w:val="22"/>
          <w:vertAlign w:val="superscript"/>
          <w:lang w:val="en-US"/>
        </w:rPr>
        <w:t>1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Anton Kochergin (</w:t>
      </w:r>
      <w:hyperlink r:id="rId2">
        <w:r>
          <w:rPr>
            <w:rFonts w:eastAsia="Times New Roman" w:cs="Times New Roman" w:ascii="Times New Roman" w:hAnsi="Times New Roman"/>
            <w:sz w:val="22"/>
            <w:szCs w:val="22"/>
            <w:lang w:val="en-US"/>
          </w:rPr>
          <w:t>av.kochergin@iaaras.ru</w:t>
        </w:r>
      </w:hyperlink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),</w:t>
      </w:r>
      <w:r>
        <w:rPr>
          <w:rFonts w:eastAsia="Times New Roman" w:cs="Times New Roman" w:ascii="Times New Roman" w:hAnsi="Times New Roman"/>
          <w:sz w:val="22"/>
          <w:szCs w:val="22"/>
          <w:vertAlign w:val="superscript"/>
          <w:lang w:val="en-US"/>
        </w:rPr>
        <w:t>1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 Dean C. Hines</w:t>
      </w:r>
      <w:r>
        <w:rPr>
          <w:rFonts w:eastAsia="Times New Roman" w:cs="Times New Roman" w:ascii="Times New Roman" w:hAnsi="Times New Roman"/>
          <w:sz w:val="22"/>
          <w:szCs w:val="22"/>
          <w:vertAlign w:val="superscript"/>
          <w:lang w:val="en-US"/>
        </w:rPr>
        <w:t>3</w:t>
      </w: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 xml:space="preserve"> and Gorden Videen</w:t>
      </w:r>
      <w:r>
        <w:rPr>
          <w:rFonts w:eastAsia="Times New Roman" w:cs="Times New Roman" w:ascii="Times New Roman" w:hAnsi="Times New Roman"/>
          <w:sz w:val="22"/>
          <w:szCs w:val="22"/>
          <w:vertAlign w:val="superscript"/>
          <w:lang w:val="en-US"/>
        </w:rPr>
        <w:t>4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1 Institute of Applied Astronomy of Russian Academy of Science, Russia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2 Planetary Atmospheres Group, Institute for Basic Science (IBS), South Korea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3 Space Telescope Science Institute, USA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val="en-US"/>
        </w:rPr>
        <w:t>4 Space Science Institute, USA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  <w:lang w:val="en-US"/>
        </w:rPr>
        <w:tab/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</w:rPr>
        <w:t>Степень линейной поляризации света, рассеянного кометой, является важным источником информации о физических и химических свойствах кометной пыли. Поляризация зависит от условий наблюдений. Ее максимальное значение Pmax регистрируется в кометах вблизи фазового угла α ~ 90 градусов. Важно отметить, что различные кометы показывают существенно отличные значения Pmax, в пределах от 7% до 35%, что свидетельствует об отличиях в составе их комы. Важной проблемой, препятствующей, однако, изучению комет с низкой положительной поляризацией, является их относительно редкое появление. В предшествующие 30 лет было обнаружено всего две таких кометы. 6 и 7 сентября 2023 года, в Уссурийском отделе ИПА РАН (Уссурийская астрофизическая обсерватория) были проведены поляриметрические измерения кометы С/2023 P1 (Нишимура) (Рисунок 1), показавшие чрезвычайно низкие значения степени линейной поляризации (см. Рисунок 2). В пределах круговой диафрагмы радиусом 10000 км, красном фильтре были получены значения P = (6.8 ± 0.5) % на α = 90.5 градусах и P = (6.5 ± 0.3) % на α = 95.3 градусах. Измеренные значения не могут быть объяснены  газовыми эмиссиями, так как в этом случае значение поляризации на α = 90 градусах имеет нижнее ограничение P = 7.7%. Таким образом, наши измерения немедленно свидетельствуют в пользу доминирующего вклада в светорассеяние частиц пыли, состоящих преимущественно из богатых магнием силикатов. Проведенные поляриметрические измерения послужили поводом для организации международной наблюдательной кампании по исследованиям кометы С/2023 P1 (Нишимура).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/>
        <w:drawing>
          <wp:inline distT="0" distB="0" distL="0" distR="0">
            <wp:extent cx="2788920" cy="187896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943860" cy="1884045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iCs/>
          <w:sz w:val="24"/>
          <w:szCs w:val="24"/>
        </w:rPr>
        <w:t>Изображение кометы C/2023 P1 и степень ее линейной поляризации P как функция фазового угла α, в сравнении наблюдениями кометы Эразмус и модельными расчетами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Тема:</w:t>
      </w:r>
      <w:r>
        <w:rPr>
          <w:rFonts w:cs="Times New Roman" w:ascii="Times New Roman" w:hAnsi="Times New Roman"/>
          <w:iCs/>
          <w:sz w:val="24"/>
          <w:szCs w:val="24"/>
        </w:rPr>
        <w:t xml:space="preserve"> Изучение солнечной активности и ее проявлений в межпланетном пространстве и геосфере.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 xml:space="preserve">FFUZ-2022-0001. Рег. №122041100223-4.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Направление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ПФНИ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 xml:space="preserve"> 1.3.7.5.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Публикации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Zheltobryukhov, M., Zubko, E., Chornaya, E., Kochergin, A., Hines, D. C., Videen, G. On extremely low polarization in Comet C/2023 P1 (Nishimura) // Monthly Notices of the Royal Astronomical Society. – Advance Access publ. 2023. – November 2023. MNRAS 528, L.117-121. DOI</w:t>
      </w:r>
      <w:r>
        <w:rPr>
          <w:rFonts w:cs="Times New Roman" w:ascii="Times New Roman" w:hAnsi="Times New Roman"/>
          <w:sz w:val="24"/>
          <w:szCs w:val="24"/>
        </w:rPr>
        <w:t>: 10.1093/</w:t>
      </w:r>
      <w:r>
        <w:rPr>
          <w:rFonts w:cs="Times New Roman" w:ascii="Times New Roman" w:hAnsi="Times New Roman"/>
          <w:sz w:val="24"/>
          <w:szCs w:val="24"/>
          <w:lang w:val="en-US"/>
        </w:rPr>
        <w:t>mnrasl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slad</w:t>
      </w:r>
      <w:r>
        <w:rPr>
          <w:rFonts w:cs="Times New Roman" w:ascii="Times New Roman" w:hAnsi="Times New Roman"/>
          <w:sz w:val="24"/>
          <w:szCs w:val="24"/>
        </w:rPr>
        <w:t>181</w:t>
      </w:r>
    </w:p>
    <w:sectPr>
      <w:headerReference w:type="default" r:id="rId5"/>
      <w:footerReference w:type="default" r:id="rId6"/>
      <w:type w:val="nextPage"/>
      <w:pgSz w:w="11906" w:h="16838"/>
      <w:pgMar w:left="1431" w:right="850" w:header="708" w:top="1134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Serif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трудов Знак"/>
    <w:basedOn w:val="DefaultParagraphFont"/>
    <w:link w:val="Style20"/>
    <w:qFormat/>
    <w:rsid w:val="00b83d02"/>
    <w:rPr>
      <w:rFonts w:ascii="PT Serif" w:hAnsi="PT Serif" w:eastAsia="Times New Roman" w:cs="Times New Roman"/>
      <w:bCs/>
      <w:sz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sid w:val="00b83d02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eb5777"/>
    <w:rPr>
      <w:rFonts w:ascii="Tahoma" w:hAnsi="Tahoma" w:cs="Tahoma"/>
      <w:sz w:val="16"/>
      <w:szCs w:val="16"/>
    </w:rPr>
  </w:style>
  <w:style w:type="character" w:styleId="Style11" w:customStyle="1">
    <w:name w:val="Интернет-ссылка"/>
    <w:basedOn w:val="DefaultParagraphFont"/>
    <w:uiPriority w:val="99"/>
    <w:unhideWhenUsed/>
    <w:qFormat/>
    <w:rsid w:val="009319b0"/>
    <w:rPr>
      <w:color w:val="0000FF" w:themeColor="hyperlink"/>
      <w:u w:val="single"/>
    </w:rPr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9"/>
    <w:uiPriority w:val="99"/>
    <w:semiHidden/>
    <w:unhideWhenUsed/>
    <w:rsid w:val="00b83d02"/>
    <w:pPr>
      <w:spacing w:before="0" w:after="120"/>
    </w:pPr>
    <w:rPr/>
  </w:style>
  <w:style w:type="paragraph" w:styleId="List">
    <w:name w:val="List"/>
    <w:basedOn w:val="TextBody"/>
    <w:pPr/>
    <w:rPr>
      <w:rFonts w:ascii="PT Astra Serif" w:hAnsi="PT Astra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PT Astra Serif" w:hAnsi="PT Astra Serif" w:eastAsia="Noto Sans CJK SC" w:cs="Lohit Devanagari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061f4"/>
    <w:pPr>
      <w:spacing w:lineRule="auto" w:line="24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A" w:customStyle="1">
    <w:name w:val="Subtitle A"/>
    <w:next w:val="Normal"/>
    <w:qFormat/>
    <w:rsid w:val="004e1b21"/>
    <w:pPr>
      <w:widowControl/>
      <w:tabs>
        <w:tab w:val="clear" w:pos="720"/>
        <w:tab w:val="left" w:pos="993" w:leader="none"/>
      </w:tabs>
      <w:suppressAutoHyphens w:val="true"/>
      <w:bidi w:val="0"/>
      <w:spacing w:lineRule="auto" w:line="276" w:before="0" w:after="120"/>
      <w:ind w:firstLine="568"/>
      <w:jc w:val="left"/>
      <w:outlineLvl w:val="1"/>
    </w:pPr>
    <w:rPr>
      <w:rFonts w:ascii="Calibri" w:hAnsi="Calibri" w:eastAsia="Calibri" w:cs="Calibri"/>
      <w:b/>
      <w:bCs/>
      <w:color w:val="000000"/>
      <w:kern w:val="0"/>
      <w:sz w:val="22"/>
      <w:szCs w:val="22"/>
      <w:u w:val="none" w:color="00000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e1b21"/>
    <w:pPr>
      <w:spacing w:before="0" w:after="200"/>
      <w:ind w:left="720" w:hanging="0"/>
      <w:contextualSpacing/>
    </w:pPr>
    <w:rPr/>
  </w:style>
  <w:style w:type="paragraph" w:styleId="Style15" w:customStyle="1">
    <w:name w:val="Текст трудов"/>
    <w:basedOn w:val="TextBody"/>
    <w:link w:val="Style8"/>
    <w:qFormat/>
    <w:rsid w:val="00b83d02"/>
    <w:pPr>
      <w:spacing w:lineRule="auto" w:line="240" w:before="0" w:after="0"/>
      <w:ind w:firstLine="397"/>
      <w:jc w:val="both"/>
    </w:pPr>
    <w:rPr>
      <w:rFonts w:ascii="PT Serif" w:hAnsi="PT Serif" w:eastAsia="Times New Roman" w:cs="Times New Roman"/>
      <w:bCs/>
      <w:sz w:val="20"/>
      <w:lang w:eastAsia="ru-RU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eb5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 w:customStyle="1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 w:customStyle="1">
    <w:name w:val="Литература Знак"/>
    <w:basedOn w:val="TextBody"/>
    <w:qFormat/>
    <w:pPr>
      <w:spacing w:before="0" w:after="60"/>
      <w:ind w:left="397" w:hanging="397"/>
      <w:jc w:val="both"/>
    </w:pPr>
    <w:rPr>
      <w:bCs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.kochergin@iaaras.ru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LibreOffice/6.4.7.2$Linux_X86_64 LibreOffice_project/40$Build-2</Application>
  <Pages>2</Pages>
  <Words>368</Words>
  <Characters>2316</Characters>
  <CharactersWithSpaces>2677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2022-12-09T06:41:00Z</dcterms:created>
  <dc:creator>EVP</dc:creator>
  <dc:description/>
  <dc:language>ru-RU</dc:language>
  <cp:lastModifiedBy/>
  <dcterms:modified xsi:type="dcterms:W3CDTF">2023-12-14T13:12:59Z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